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39B9DC1" w14:textId="77777777" w:rsidR="00AF1B89" w:rsidRDefault="00AF1B89" w:rsidP="00AF1B89">
      <w:pPr>
        <w:jc w:val="right"/>
      </w:pPr>
      <w:r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56BE45A5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76D28" w14:textId="4B72C507" w:rsidR="00041381" w:rsidRPr="00041381" w:rsidRDefault="00041381" w:rsidP="00041381">
            <w:bookmarkStart w:id="0" w:name="_GoBack"/>
            <w:bookmarkEnd w:id="0"/>
            <w:r>
              <w:t>WYDZIAŁ</w:t>
            </w:r>
            <w:r w:rsidR="002C4A38">
              <w:t xml:space="preserve"> </w:t>
            </w:r>
            <w:r w:rsidR="00456040">
              <w:t>ARCHITEKTURY</w:t>
            </w:r>
          </w:p>
          <w:p w14:paraId="668387D9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14:paraId="5EFF7462" w14:textId="77777777" w:rsidR="00A73274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polskim </w:t>
            </w:r>
            <w:r w:rsidR="009E3E28" w:rsidRPr="009E3E28">
              <w:rPr>
                <w:b w:val="0"/>
              </w:rPr>
              <w:t>Techniki zarządzania</w:t>
            </w:r>
          </w:p>
          <w:p w14:paraId="0920CAAB" w14:textId="77777777" w:rsidR="005C16CA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angielskim </w:t>
            </w:r>
            <w:r w:rsidR="009E3E28" w:rsidRPr="009E3E28">
              <w:rPr>
                <w:b w:val="0"/>
              </w:rPr>
              <w:t>Project management</w:t>
            </w:r>
          </w:p>
          <w:p w14:paraId="4A0BA749" w14:textId="77777777"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9E3E28" w:rsidRPr="008C1CE2">
              <w:rPr>
                <w:b w:val="0"/>
              </w:rPr>
              <w:t>Gospodarka Przestrzenna</w:t>
            </w:r>
            <w:r w:rsidR="009E431C">
              <w:t xml:space="preserve">   </w:t>
            </w:r>
          </w:p>
          <w:p w14:paraId="3C1D78F5" w14:textId="77777777"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>: ……………………..</w:t>
            </w:r>
          </w:p>
          <w:p w14:paraId="51B615E3" w14:textId="77777777" w:rsidR="00794A39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 w:rsidRPr="009E3E28">
              <w:rPr>
                <w:b/>
                <w:bCs/>
                <w:strike/>
              </w:rPr>
              <w:t>I</w:t>
            </w:r>
            <w:r w:rsidR="00A73274">
              <w:rPr>
                <w:b/>
                <w:bCs/>
              </w:rPr>
              <w:t xml:space="preserve"> / </w:t>
            </w:r>
            <w:r w:rsidR="00D552A5">
              <w:rPr>
                <w:b/>
                <w:bCs/>
              </w:rPr>
              <w:t>II stopień</w:t>
            </w:r>
            <w:r w:rsidR="00AB33CE">
              <w:rPr>
                <w:b/>
                <w:bCs/>
              </w:rPr>
              <w:t xml:space="preserve"> / </w:t>
            </w:r>
            <w:r w:rsidR="00AB33CE" w:rsidRPr="009E3E28">
              <w:rPr>
                <w:b/>
                <w:bCs/>
                <w:strike/>
              </w:rPr>
              <w:t>jednolite studia magisterskie</w:t>
            </w:r>
            <w:r w:rsidR="00A73274">
              <w:rPr>
                <w:b/>
                <w:bCs/>
              </w:rPr>
              <w:t>*</w:t>
            </w:r>
            <w:r w:rsidR="00D552A5">
              <w:rPr>
                <w:b/>
                <w:bCs/>
              </w:rPr>
              <w:t>, stacjonarn</w:t>
            </w:r>
            <w:r w:rsidR="002C4A38"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 xml:space="preserve"> / </w:t>
            </w:r>
            <w:r>
              <w:rPr>
                <w:b/>
                <w:bCs/>
              </w:rPr>
              <w:t xml:space="preserve"> </w:t>
            </w:r>
          </w:p>
          <w:p w14:paraId="517278DC" w14:textId="77777777" w:rsidR="00D552A5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</w:t>
            </w:r>
            <w:r w:rsidR="00A73274" w:rsidRPr="009E3E28">
              <w:rPr>
                <w:b/>
                <w:bCs/>
                <w:strike/>
              </w:rPr>
              <w:t>niestacjonarn</w:t>
            </w:r>
            <w:r w:rsidR="002C4A38" w:rsidRPr="009E3E28">
              <w:rPr>
                <w:b/>
                <w:bCs/>
                <w:strike/>
              </w:rPr>
              <w:t>a</w:t>
            </w:r>
            <w:r w:rsidR="00A73274">
              <w:rPr>
                <w:b/>
                <w:bCs/>
              </w:rPr>
              <w:t>*</w:t>
            </w:r>
          </w:p>
          <w:p w14:paraId="2F937022" w14:textId="77777777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>obowiązkowy /</w:t>
            </w:r>
            <w:r w:rsidR="002C4A38" w:rsidRPr="009E3E28">
              <w:rPr>
                <w:b/>
                <w:bCs/>
                <w:strike/>
              </w:rPr>
              <w:t xml:space="preserve"> wybieralny</w:t>
            </w:r>
            <w:r w:rsidR="00195F9F">
              <w:rPr>
                <w:b/>
                <w:bCs/>
              </w:rPr>
              <w:t xml:space="preserve"> / </w:t>
            </w:r>
            <w:r w:rsidR="00195F9F" w:rsidRPr="009E3E28">
              <w:rPr>
                <w:b/>
                <w:bCs/>
                <w:strike/>
              </w:rPr>
              <w:t>o</w:t>
            </w:r>
            <w:r w:rsidR="0050644A" w:rsidRPr="009E3E28">
              <w:rPr>
                <w:b/>
                <w:bCs/>
                <w:strike/>
              </w:rPr>
              <w:t>gólnouczelniany</w:t>
            </w:r>
            <w:r w:rsidR="002C4A38">
              <w:rPr>
                <w:b/>
                <w:bCs/>
              </w:rPr>
              <w:t xml:space="preserve"> *</w:t>
            </w:r>
          </w:p>
          <w:p w14:paraId="46418485" w14:textId="23ED2433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E72794" w:rsidRPr="00E72794">
              <w:rPr>
                <w:b/>
              </w:rPr>
              <w:t>GPA117547W</w:t>
            </w:r>
          </w:p>
          <w:p w14:paraId="5A85B6AF" w14:textId="77777777" w:rsidR="009A3831" w:rsidRPr="00874AAA" w:rsidRDefault="00874AAA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9E3E28">
              <w:rPr>
                <w:b/>
                <w:bCs/>
                <w:strike/>
              </w:rPr>
              <w:t>TAK</w:t>
            </w:r>
            <w:r>
              <w:rPr>
                <w:b/>
                <w:bCs/>
              </w:rPr>
              <w:t xml:space="preserve"> / </w:t>
            </w:r>
            <w:r w:rsidRPr="00592BDA">
              <w:rPr>
                <w:b/>
                <w:bCs/>
              </w:rPr>
              <w:t>NIE</w:t>
            </w:r>
            <w:r w:rsidR="00CA5C4D">
              <w:rPr>
                <w:b/>
                <w:bCs/>
              </w:rPr>
              <w:t>*</w:t>
            </w:r>
          </w:p>
        </w:tc>
      </w:tr>
      <w:tr w:rsidR="00794A39" w14:paraId="19FE4995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29E43" w14:textId="77777777" w:rsidR="00794A39" w:rsidRDefault="00794A39" w:rsidP="00041381"/>
        </w:tc>
      </w:tr>
    </w:tbl>
    <w:p w14:paraId="4B59996B" w14:textId="77777777" w:rsidR="003C37E7" w:rsidRDefault="003C37E7">
      <w:pPr>
        <w:rPr>
          <w:sz w:val="12"/>
          <w:szCs w:val="12"/>
        </w:rPr>
      </w:pPr>
    </w:p>
    <w:p w14:paraId="475F71DE" w14:textId="77777777" w:rsidR="005C16CA" w:rsidRDefault="005C16CA">
      <w:pPr>
        <w:rPr>
          <w:sz w:val="12"/>
          <w:szCs w:val="12"/>
        </w:rPr>
      </w:pPr>
    </w:p>
    <w:p w14:paraId="33A01CE1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1"/>
        <w:gridCol w:w="1123"/>
        <w:gridCol w:w="1255"/>
        <w:gridCol w:w="1426"/>
        <w:gridCol w:w="1251"/>
        <w:gridCol w:w="1304"/>
      </w:tblGrid>
      <w:tr w:rsidR="0096719C" w:rsidRPr="00390B75" w14:paraId="587F9629" w14:textId="77777777" w:rsidTr="00990D32">
        <w:tc>
          <w:tcPr>
            <w:tcW w:w="2802" w:type="dxa"/>
          </w:tcPr>
          <w:p w14:paraId="2080A54E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2525258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2B2DA581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11330DCD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6EA523F9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5061F1A1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E3E28" w:rsidRPr="00390B75" w14:paraId="2348F213" w14:textId="77777777" w:rsidTr="00990D32">
        <w:tc>
          <w:tcPr>
            <w:tcW w:w="2802" w:type="dxa"/>
          </w:tcPr>
          <w:p w14:paraId="31B09995" w14:textId="77777777" w:rsidR="009E3E28" w:rsidRPr="00390B75" w:rsidRDefault="009E3E28" w:rsidP="009E3E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14:paraId="5F00B82D" w14:textId="77777777" w:rsidR="009E3E28" w:rsidRPr="00390B75" w:rsidRDefault="009E3E28" w:rsidP="009E3E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</w:tcPr>
          <w:p w14:paraId="39A68864" w14:textId="77777777" w:rsidR="009E3E28" w:rsidRPr="00390B75" w:rsidRDefault="009E3E28" w:rsidP="009E3E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4CB2956" w14:textId="77777777" w:rsidR="009E3E28" w:rsidRPr="00390B75" w:rsidRDefault="009E3E28" w:rsidP="009E3E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0FDAD3F" w14:textId="77777777" w:rsidR="009E3E28" w:rsidRPr="00390B75" w:rsidRDefault="009E3E28" w:rsidP="009E3E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EEC1E08" w14:textId="77777777" w:rsidR="009E3E28" w:rsidRPr="00390B75" w:rsidRDefault="009E3E28" w:rsidP="009E3E28">
            <w:pPr>
              <w:rPr>
                <w:sz w:val="22"/>
                <w:szCs w:val="22"/>
              </w:rPr>
            </w:pPr>
          </w:p>
        </w:tc>
      </w:tr>
      <w:tr w:rsidR="009E3E28" w:rsidRPr="00390B75" w14:paraId="7154C78B" w14:textId="77777777" w:rsidTr="00990D32">
        <w:tc>
          <w:tcPr>
            <w:tcW w:w="2802" w:type="dxa"/>
          </w:tcPr>
          <w:p w14:paraId="407B7C39" w14:textId="77777777" w:rsidR="009E3E28" w:rsidRDefault="009E3E28" w:rsidP="009E3E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14:paraId="5C596ED2" w14:textId="77777777" w:rsidR="009E3E28" w:rsidRPr="00390B75" w:rsidRDefault="009E3E28" w:rsidP="009E3E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67" w:type="dxa"/>
          </w:tcPr>
          <w:p w14:paraId="6DFD5F81" w14:textId="77777777" w:rsidR="009E3E28" w:rsidRPr="00390B75" w:rsidRDefault="009E3E28" w:rsidP="009E3E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2C45C350" w14:textId="77777777" w:rsidR="009E3E28" w:rsidRPr="00390B75" w:rsidRDefault="009E3E28" w:rsidP="009E3E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B6299D3" w14:textId="77777777" w:rsidR="009E3E28" w:rsidRPr="00390B75" w:rsidRDefault="009E3E28" w:rsidP="009E3E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0B3EB3F" w14:textId="77777777" w:rsidR="009E3E28" w:rsidRPr="00390B75" w:rsidRDefault="009E3E28" w:rsidP="009E3E28">
            <w:pPr>
              <w:rPr>
                <w:sz w:val="22"/>
                <w:szCs w:val="22"/>
              </w:rPr>
            </w:pPr>
          </w:p>
        </w:tc>
      </w:tr>
      <w:tr w:rsidR="009E3E28" w:rsidRPr="00390B75" w14:paraId="0DE7C0F4" w14:textId="77777777" w:rsidTr="00990D32">
        <w:tc>
          <w:tcPr>
            <w:tcW w:w="2802" w:type="dxa"/>
          </w:tcPr>
          <w:p w14:paraId="5C7822C5" w14:textId="77777777" w:rsidR="009E3E28" w:rsidRPr="00390B75" w:rsidRDefault="009E3E28" w:rsidP="009E3E28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07DAC267" w14:textId="77777777" w:rsidR="009E3E28" w:rsidRPr="007358EE" w:rsidRDefault="009E3E28" w:rsidP="009E3E28">
            <w:pPr>
              <w:rPr>
                <w:sz w:val="20"/>
                <w:szCs w:val="20"/>
              </w:rPr>
            </w:pPr>
            <w:r w:rsidRPr="00850D9B">
              <w:rPr>
                <w:strike/>
                <w:sz w:val="20"/>
                <w:szCs w:val="20"/>
              </w:rPr>
              <w:t>Egzamin</w:t>
            </w:r>
            <w:r w:rsidRPr="007358EE">
              <w:rPr>
                <w:sz w:val="20"/>
                <w:szCs w:val="20"/>
              </w:rPr>
              <w:t xml:space="preserve"> / zaliczenie na ocenę*</w:t>
            </w:r>
          </w:p>
        </w:tc>
        <w:tc>
          <w:tcPr>
            <w:tcW w:w="1267" w:type="dxa"/>
          </w:tcPr>
          <w:p w14:paraId="6E608CEE" w14:textId="77777777" w:rsidR="009E3E28" w:rsidRPr="007358EE" w:rsidRDefault="009E3E28" w:rsidP="009E3E28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 xml:space="preserve">Egzamin / zaliczenie na ocenę* </w:t>
            </w:r>
          </w:p>
        </w:tc>
        <w:tc>
          <w:tcPr>
            <w:tcW w:w="1426" w:type="dxa"/>
          </w:tcPr>
          <w:p w14:paraId="090B8A6A" w14:textId="77777777" w:rsidR="009E3E28" w:rsidRPr="007358EE" w:rsidRDefault="009E3E28" w:rsidP="009E3E28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ocenę*</w:t>
            </w:r>
          </w:p>
        </w:tc>
        <w:tc>
          <w:tcPr>
            <w:tcW w:w="1276" w:type="dxa"/>
          </w:tcPr>
          <w:p w14:paraId="1AC9B30A" w14:textId="77777777" w:rsidR="009E3E28" w:rsidRPr="007358EE" w:rsidRDefault="009E3E28" w:rsidP="009E3E28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ocenę*</w:t>
            </w:r>
          </w:p>
        </w:tc>
        <w:tc>
          <w:tcPr>
            <w:tcW w:w="1305" w:type="dxa"/>
          </w:tcPr>
          <w:p w14:paraId="46E658C1" w14:textId="77777777" w:rsidR="009E3E28" w:rsidRPr="007358EE" w:rsidRDefault="009E3E28" w:rsidP="009E3E28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ocenę*</w:t>
            </w:r>
          </w:p>
        </w:tc>
      </w:tr>
      <w:tr w:rsidR="009E3E28" w:rsidRPr="00390B75" w14:paraId="4A041358" w14:textId="77777777" w:rsidTr="00990D32">
        <w:tc>
          <w:tcPr>
            <w:tcW w:w="2802" w:type="dxa"/>
          </w:tcPr>
          <w:p w14:paraId="0EE20625" w14:textId="77777777" w:rsidR="009E3E28" w:rsidRPr="00390B75" w:rsidRDefault="009E3E28" w:rsidP="009E3E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134" w:type="dxa"/>
          </w:tcPr>
          <w:p w14:paraId="10126115" w14:textId="77777777" w:rsidR="009E3E28" w:rsidRPr="00390B75" w:rsidRDefault="009E3E28" w:rsidP="009E3E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2C23197A" w14:textId="77777777" w:rsidR="009E3E28" w:rsidRPr="00390B75" w:rsidRDefault="009E3E28" w:rsidP="009E3E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599535A9" w14:textId="77777777" w:rsidR="009E3E28" w:rsidRPr="00390B75" w:rsidRDefault="009E3E28" w:rsidP="009E3E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C387427" w14:textId="77777777" w:rsidR="009E3E28" w:rsidRPr="00390B75" w:rsidRDefault="009E3E28" w:rsidP="009E3E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CCCDB41" w14:textId="77777777" w:rsidR="009E3E28" w:rsidRPr="00390B75" w:rsidRDefault="009E3E28" w:rsidP="009E3E28">
            <w:pPr>
              <w:jc w:val="center"/>
              <w:rPr>
                <w:sz w:val="22"/>
                <w:szCs w:val="22"/>
              </w:rPr>
            </w:pPr>
          </w:p>
        </w:tc>
      </w:tr>
      <w:tr w:rsidR="009E3E28" w:rsidRPr="00390B75" w14:paraId="3D87E188" w14:textId="77777777" w:rsidTr="00990D32">
        <w:tc>
          <w:tcPr>
            <w:tcW w:w="2802" w:type="dxa"/>
          </w:tcPr>
          <w:p w14:paraId="196702CB" w14:textId="77777777" w:rsidR="009E3E28" w:rsidRPr="00EB330B" w:rsidRDefault="009E3E28" w:rsidP="009E3E2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1FE2E7D6" w14:textId="77777777" w:rsidR="009E3E28" w:rsidRPr="008C1CE2" w:rsidRDefault="009E3E28" w:rsidP="009E3E28">
            <w:pPr>
              <w:jc w:val="center"/>
              <w:rPr>
                <w:sz w:val="22"/>
                <w:szCs w:val="22"/>
              </w:rPr>
            </w:pPr>
            <w:r w:rsidRPr="008C1CE2">
              <w:rPr>
                <w:sz w:val="22"/>
                <w:szCs w:val="22"/>
              </w:rPr>
              <w:t>2</w:t>
            </w:r>
          </w:p>
        </w:tc>
        <w:tc>
          <w:tcPr>
            <w:tcW w:w="1267" w:type="dxa"/>
          </w:tcPr>
          <w:p w14:paraId="5EE4B829" w14:textId="77777777" w:rsidR="009E3E28" w:rsidRPr="00390B75" w:rsidRDefault="009E3E28" w:rsidP="009E3E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0779D850" w14:textId="77777777" w:rsidR="009E3E28" w:rsidRPr="00390B75" w:rsidRDefault="009E3E28" w:rsidP="009E3E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86C1940" w14:textId="77777777" w:rsidR="009E3E28" w:rsidRPr="00390B75" w:rsidRDefault="009E3E28" w:rsidP="009E3E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611A231" w14:textId="77777777" w:rsidR="009E3E28" w:rsidRPr="00390B75" w:rsidRDefault="009E3E28" w:rsidP="009E3E28">
            <w:pPr>
              <w:jc w:val="center"/>
              <w:rPr>
                <w:sz w:val="22"/>
                <w:szCs w:val="22"/>
              </w:rPr>
            </w:pPr>
          </w:p>
        </w:tc>
      </w:tr>
      <w:tr w:rsidR="009E3E28" w:rsidRPr="00390B75" w14:paraId="567FFC2F" w14:textId="77777777" w:rsidTr="00990D32">
        <w:tc>
          <w:tcPr>
            <w:tcW w:w="2802" w:type="dxa"/>
          </w:tcPr>
          <w:p w14:paraId="20E3ECEF" w14:textId="77777777" w:rsidR="009E3E28" w:rsidRDefault="009E3E28" w:rsidP="00AD0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14:paraId="63054E16" w14:textId="77777777" w:rsidR="009E3E28" w:rsidRPr="00EB330B" w:rsidRDefault="009E3E28" w:rsidP="00AD0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14:paraId="5D9183D9" w14:textId="301A9176" w:rsidR="009E3E28" w:rsidRPr="00390B75" w:rsidRDefault="00BA5773" w:rsidP="009E3E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7" w:type="dxa"/>
          </w:tcPr>
          <w:p w14:paraId="327BFE37" w14:textId="77777777" w:rsidR="009E3E28" w:rsidRDefault="009E3E28" w:rsidP="009E3E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59D44A69" w14:textId="77777777" w:rsidR="009E3E28" w:rsidRPr="00390B75" w:rsidRDefault="009E3E28" w:rsidP="009E3E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0379475" w14:textId="77777777" w:rsidR="009E3E28" w:rsidRPr="00390B75" w:rsidRDefault="009E3E28" w:rsidP="009E3E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F471F14" w14:textId="77777777" w:rsidR="009E3E28" w:rsidRPr="00390B75" w:rsidRDefault="009E3E28" w:rsidP="009E3E28">
            <w:pPr>
              <w:jc w:val="center"/>
              <w:rPr>
                <w:sz w:val="22"/>
                <w:szCs w:val="22"/>
              </w:rPr>
            </w:pPr>
          </w:p>
        </w:tc>
      </w:tr>
      <w:tr w:rsidR="009E3E28" w:rsidRPr="00390B75" w14:paraId="73890F61" w14:textId="77777777" w:rsidTr="00990D32">
        <w:tc>
          <w:tcPr>
            <w:tcW w:w="2802" w:type="dxa"/>
          </w:tcPr>
          <w:p w14:paraId="06FA8094" w14:textId="77777777" w:rsidR="009E3E28" w:rsidRPr="00C35AC8" w:rsidRDefault="009E3E28" w:rsidP="00AD0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>
              <w:rPr>
                <w:sz w:val="20"/>
                <w:szCs w:val="20"/>
              </w:rPr>
              <w:t>udziału nauczycieli lub innych osób prowadzących zajęcia</w:t>
            </w:r>
            <w:r w:rsidRPr="00C35AC8">
              <w:rPr>
                <w:sz w:val="20"/>
                <w:szCs w:val="20"/>
              </w:rPr>
              <w:t xml:space="preserve">  (B</w:t>
            </w:r>
            <w:r>
              <w:rPr>
                <w:sz w:val="20"/>
                <w:szCs w:val="20"/>
              </w:rPr>
              <w:t>U</w:t>
            </w:r>
            <w:r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532357A6" w14:textId="0BC3102D" w:rsidR="009E3E28" w:rsidRPr="00390B75" w:rsidRDefault="00BA5773" w:rsidP="009E3E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7" w:type="dxa"/>
          </w:tcPr>
          <w:p w14:paraId="0DE669C1" w14:textId="77777777" w:rsidR="009E3E28" w:rsidRPr="00390B75" w:rsidRDefault="009E3E28" w:rsidP="009E3E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5B73BA8C" w14:textId="77777777" w:rsidR="009E3E28" w:rsidRPr="00390B75" w:rsidRDefault="009E3E28" w:rsidP="009E3E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1C877DC" w14:textId="77777777" w:rsidR="009E3E28" w:rsidRPr="00390B75" w:rsidRDefault="009E3E28" w:rsidP="009E3E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2AAF516" w14:textId="77777777" w:rsidR="009E3E28" w:rsidRPr="00390B75" w:rsidRDefault="009E3E28" w:rsidP="009E3E28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C1FEA87" w14:textId="77777777" w:rsidR="0096719C" w:rsidRDefault="0096719C">
      <w:pPr>
        <w:rPr>
          <w:sz w:val="12"/>
          <w:szCs w:val="12"/>
        </w:rPr>
      </w:pPr>
    </w:p>
    <w:p w14:paraId="18974C22" w14:textId="5C72DFC2" w:rsidR="003C37E7" w:rsidRPr="003C37E7" w:rsidRDefault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66BD9594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07AB5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5119D2EC" w14:textId="405C886B" w:rsidR="005C16CA" w:rsidRDefault="009E3E28" w:rsidP="005C16CA">
            <w:r>
              <w:t>Brak wymagań wstępnych</w:t>
            </w:r>
          </w:p>
        </w:tc>
      </w:tr>
    </w:tbl>
    <w:p w14:paraId="1220338C" w14:textId="77777777" w:rsidR="003C37E7" w:rsidRDefault="003C37E7">
      <w:pPr>
        <w:rPr>
          <w:sz w:val="12"/>
          <w:szCs w:val="12"/>
        </w:rPr>
      </w:pPr>
    </w:p>
    <w:p w14:paraId="78664119" w14:textId="77777777"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1A43C0" w14:paraId="15B9A132" w14:textId="77777777" w:rsidTr="001A43C0">
        <w:tc>
          <w:tcPr>
            <w:tcW w:w="9210" w:type="dxa"/>
          </w:tcPr>
          <w:p w14:paraId="05DC419D" w14:textId="77777777"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6DCDDC4E" w14:textId="77777777" w:rsidR="009E3E28" w:rsidRDefault="00161417" w:rsidP="009E3E28">
            <w:pPr>
              <w:pStyle w:val="NormalnyWeb"/>
              <w:spacing w:before="0" w:beforeAutospacing="0" w:after="0" w:afterAutospacing="0"/>
            </w:pPr>
            <w:r w:rsidRPr="001A43C0">
              <w:rPr>
                <w:sz w:val="22"/>
                <w:szCs w:val="22"/>
              </w:rPr>
              <w:t>C1</w:t>
            </w:r>
            <w:r w:rsidR="005C16CA">
              <w:rPr>
                <w:sz w:val="22"/>
                <w:szCs w:val="22"/>
              </w:rPr>
              <w:t xml:space="preserve"> </w:t>
            </w:r>
            <w:r w:rsidR="00850D9B">
              <w:rPr>
                <w:color w:val="000000"/>
                <w:sz w:val="22"/>
                <w:szCs w:val="22"/>
              </w:rPr>
              <w:t>– zapoznanie studentów z podstawowymi metodykami</w:t>
            </w:r>
            <w:r w:rsidR="009E3E28">
              <w:rPr>
                <w:color w:val="000000"/>
                <w:sz w:val="22"/>
                <w:szCs w:val="22"/>
              </w:rPr>
              <w:t xml:space="preserve"> i technikami zarządzania projektami;</w:t>
            </w:r>
          </w:p>
          <w:p w14:paraId="0D8985FD" w14:textId="77777777" w:rsidR="009E3E28" w:rsidRDefault="009E3E28" w:rsidP="009E3E28">
            <w:pPr>
              <w:suppressAutoHyphens w:val="0"/>
              <w:rPr>
                <w:lang w:eastAsia="pl-PL"/>
              </w:rPr>
            </w:pPr>
            <w:r w:rsidRPr="009E3E28">
              <w:rPr>
                <w:bCs/>
                <w:color w:val="000000"/>
                <w:sz w:val="22"/>
                <w:szCs w:val="22"/>
                <w:lang w:eastAsia="pl-PL"/>
              </w:rPr>
              <w:t>C2</w:t>
            </w:r>
            <w:r>
              <w:rPr>
                <w:b/>
                <w:bCs/>
                <w:color w:val="000000"/>
                <w:sz w:val="22"/>
                <w:szCs w:val="22"/>
                <w:lang w:eastAsia="pl-PL"/>
              </w:rPr>
              <w:t xml:space="preserve"> – </w:t>
            </w:r>
            <w:r>
              <w:rPr>
                <w:color w:val="000000"/>
                <w:sz w:val="22"/>
                <w:szCs w:val="22"/>
                <w:lang w:eastAsia="pl-PL"/>
              </w:rPr>
              <w:t>wyrobienie umiejętności formułowania celów społecznie pożytecznych oraz ekologicznie nieszkodliwych, korzystania z materiałów studialnych, analizowania istotnych uwarunkowań ekosystemu zurbanizowanego </w:t>
            </w:r>
          </w:p>
          <w:p w14:paraId="6FE5F2E1" w14:textId="77777777" w:rsidR="005C16CA" w:rsidRPr="00C44F4D" w:rsidRDefault="009E3E28" w:rsidP="00161417">
            <w:pPr>
              <w:rPr>
                <w:sz w:val="22"/>
                <w:szCs w:val="22"/>
              </w:rPr>
            </w:pPr>
            <w:r w:rsidRPr="009E3E28">
              <w:rPr>
                <w:bCs/>
                <w:color w:val="000000"/>
                <w:sz w:val="22"/>
                <w:szCs w:val="22"/>
                <w:lang w:eastAsia="pl-PL"/>
              </w:rPr>
              <w:t>C3</w:t>
            </w:r>
            <w:r>
              <w:rPr>
                <w:color w:val="000000"/>
                <w:sz w:val="22"/>
                <w:szCs w:val="22"/>
                <w:lang w:eastAsia="pl-PL"/>
              </w:rPr>
              <w:t xml:space="preserve"> – wyrobienie umiejętności „zarządzania przez </w:t>
            </w:r>
            <w:proofErr w:type="spellStart"/>
            <w:r>
              <w:rPr>
                <w:color w:val="000000"/>
                <w:sz w:val="22"/>
                <w:szCs w:val="22"/>
                <w:lang w:eastAsia="pl-PL"/>
              </w:rPr>
              <w:t>emergenty</w:t>
            </w:r>
            <w:proofErr w:type="spellEnd"/>
            <w:r>
              <w:rPr>
                <w:color w:val="000000"/>
                <w:sz w:val="22"/>
                <w:szCs w:val="22"/>
                <w:lang w:eastAsia="pl-PL"/>
              </w:rPr>
              <w:t>” dzięki prawidłowo stosowanej analizie lokalnych powiązań terytorialnych</w:t>
            </w:r>
          </w:p>
          <w:p w14:paraId="63A395E0" w14:textId="77777777"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14:paraId="0D69C772" w14:textId="77777777" w:rsidR="009E23F5" w:rsidRDefault="009E23F5">
      <w:pPr>
        <w:rPr>
          <w:sz w:val="12"/>
          <w:szCs w:val="12"/>
        </w:rPr>
      </w:pPr>
    </w:p>
    <w:p w14:paraId="2E151072" w14:textId="77777777" w:rsidR="005C16CA" w:rsidRDefault="005C16CA">
      <w:pPr>
        <w:rPr>
          <w:sz w:val="12"/>
          <w:szCs w:val="12"/>
        </w:rPr>
      </w:pPr>
    </w:p>
    <w:p w14:paraId="229DF004" w14:textId="3C333ADF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9E3E28" w14:paraId="66D659A5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D9F06" w14:textId="77777777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14:paraId="459A6D4A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14:paraId="505F8DFE" w14:textId="77777777" w:rsidR="00D552A5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_W01</w:t>
            </w:r>
            <w:r w:rsidR="009E3E28">
              <w:t xml:space="preserve"> </w:t>
            </w:r>
            <w:r w:rsidR="009E3E28" w:rsidRPr="00C36041">
              <w:rPr>
                <w:rFonts w:ascii="Arial Narrow" w:hAnsi="Arial Narrow"/>
                <w:bCs/>
                <w:sz w:val="22"/>
                <w:szCs w:val="22"/>
              </w:rPr>
              <w:t>ma pogłębioną, uporządkowaną wiedzę w zakresie funkcjonowania społeczeństw i wymiaru kulturowego planowania</w:t>
            </w:r>
            <w:r w:rsidR="009E3E28">
              <w:rPr>
                <w:rFonts w:ascii="Arial Narrow" w:hAnsi="Arial Narrow"/>
                <w:bCs/>
                <w:sz w:val="22"/>
                <w:szCs w:val="22"/>
              </w:rPr>
              <w:t xml:space="preserve"> (</w:t>
            </w:r>
            <w:r w:rsidR="009E3E28" w:rsidRPr="00C36041">
              <w:rPr>
                <w:rFonts w:ascii="Arial Narrow" w:hAnsi="Arial Narrow"/>
                <w:bCs/>
                <w:sz w:val="22"/>
                <w:szCs w:val="22"/>
              </w:rPr>
              <w:t>K2GP_W06)</w:t>
            </w:r>
          </w:p>
          <w:p w14:paraId="7CD72881" w14:textId="77777777" w:rsidR="001E0D88" w:rsidRDefault="001E0D88" w:rsidP="001E0D88">
            <w:pPr>
              <w:tabs>
                <w:tab w:val="left" w:pos="719"/>
              </w:tabs>
              <w:ind w:left="719" w:hanging="719"/>
              <w:rPr>
                <w:rFonts w:ascii="Arial Narrow" w:hAnsi="Arial Narrow"/>
                <w:bCs/>
                <w:sz w:val="22"/>
                <w:szCs w:val="22"/>
              </w:rPr>
            </w:pPr>
            <w:r>
              <w:t>PE</w:t>
            </w:r>
            <w:r w:rsidR="0020624E">
              <w:t>U</w:t>
            </w:r>
            <w:r>
              <w:t>_W02</w:t>
            </w:r>
            <w:r w:rsidR="009E3E28">
              <w:t xml:space="preserve"> </w:t>
            </w:r>
            <w:r w:rsidR="009E3E28" w:rsidRPr="00C36041">
              <w:rPr>
                <w:rFonts w:ascii="Arial Narrow" w:hAnsi="Arial Narrow"/>
                <w:bCs/>
                <w:sz w:val="22"/>
                <w:szCs w:val="22"/>
              </w:rPr>
              <w:t>ma uporządkowaną i podbudowaną teoretycznie wiedzę z zakresu funkcjonowania miast oraz zna współczesne teorie rozwoju miast i potrafi powiązać je ze współczesnymi wyzwaniami cywilizacyjnymi, w tym odnoszącymi się do zasad zrównoważonego rozwoju miast</w:t>
            </w:r>
            <w:r w:rsidR="009E3E28">
              <w:rPr>
                <w:rFonts w:ascii="Arial Narrow" w:hAnsi="Arial Narrow"/>
                <w:bCs/>
                <w:sz w:val="22"/>
                <w:szCs w:val="22"/>
              </w:rPr>
              <w:t xml:space="preserve"> (</w:t>
            </w:r>
            <w:r w:rsidR="009E3E28" w:rsidRPr="009E1667">
              <w:rPr>
                <w:rFonts w:ascii="Arial Narrow" w:hAnsi="Arial Narrow"/>
                <w:bCs/>
                <w:sz w:val="22"/>
                <w:szCs w:val="22"/>
              </w:rPr>
              <w:t>K2GP_W07</w:t>
            </w:r>
            <w:r w:rsidR="009E3E28">
              <w:rPr>
                <w:rFonts w:ascii="Arial Narrow" w:hAnsi="Arial Narrow"/>
                <w:bCs/>
                <w:sz w:val="22"/>
                <w:szCs w:val="22"/>
              </w:rPr>
              <w:t>)</w:t>
            </w:r>
          </w:p>
          <w:p w14:paraId="6539D7E5" w14:textId="77777777" w:rsidR="009E3E28" w:rsidRDefault="009E3E28" w:rsidP="001E0D88">
            <w:pPr>
              <w:tabs>
                <w:tab w:val="left" w:pos="719"/>
              </w:tabs>
              <w:ind w:left="719" w:hanging="719"/>
            </w:pPr>
            <w:r>
              <w:t xml:space="preserve">PEU_W03 </w:t>
            </w:r>
            <w:r w:rsidRPr="00C36041">
              <w:rPr>
                <w:rFonts w:ascii="Arial Narrow" w:hAnsi="Arial Narrow"/>
                <w:bCs/>
                <w:sz w:val="22"/>
                <w:szCs w:val="22"/>
              </w:rPr>
              <w:t>ma uporządkowaną i podbudowaną teoretycznie wiedzę z zakresu funkcjonowania regionów oraz zna współczesne teorie rozwoju regionalnego oraz narzędzia analityczne pomagające w diagnozowaniu stanu struktur regionalnych</w:t>
            </w:r>
            <w:r>
              <w:rPr>
                <w:rFonts w:ascii="Arial Narrow" w:hAnsi="Arial Narrow"/>
                <w:bCs/>
                <w:sz w:val="22"/>
                <w:szCs w:val="22"/>
              </w:rPr>
              <w:t xml:space="preserve"> (</w:t>
            </w:r>
            <w:r w:rsidRPr="004628D5">
              <w:rPr>
                <w:rFonts w:ascii="Arial Narrow" w:hAnsi="Arial Narrow"/>
                <w:bCs/>
                <w:sz w:val="22"/>
                <w:szCs w:val="22"/>
              </w:rPr>
              <w:t>K2GP_W08</w:t>
            </w:r>
            <w:r>
              <w:rPr>
                <w:rFonts w:ascii="Arial Narrow" w:hAnsi="Arial Narrow"/>
                <w:bCs/>
                <w:sz w:val="22"/>
                <w:szCs w:val="22"/>
              </w:rPr>
              <w:t>)</w:t>
            </w:r>
          </w:p>
          <w:p w14:paraId="771C4FEB" w14:textId="77777777" w:rsidR="009E3E28" w:rsidRDefault="009E3E28" w:rsidP="001E0D88">
            <w:pPr>
              <w:tabs>
                <w:tab w:val="left" w:pos="719"/>
              </w:tabs>
              <w:ind w:left="719" w:hanging="719"/>
            </w:pPr>
            <w:r>
              <w:t xml:space="preserve">PEU_W04 </w:t>
            </w:r>
            <w:r w:rsidRPr="00C36041">
              <w:rPr>
                <w:rFonts w:ascii="Arial Narrow" w:eastAsia="Calibri" w:hAnsi="Arial Narrow"/>
                <w:bCs/>
                <w:sz w:val="22"/>
                <w:szCs w:val="22"/>
                <w:lang w:eastAsia="en-US"/>
              </w:rPr>
              <w:t>ma wiedzę o trendach rozwojowych i najistotniejszych nowych osiągnięciach w zakresie metodologii i narzędzi planistycznych odnoszących się w szczególności do miast, regionów oraz rozwoju terytorialnego Unii Europejskiej</w:t>
            </w:r>
            <w:r>
              <w:rPr>
                <w:rFonts w:ascii="Arial Narrow" w:eastAsia="Calibri" w:hAnsi="Arial Narrow"/>
                <w:bCs/>
                <w:sz w:val="22"/>
                <w:szCs w:val="22"/>
                <w:lang w:eastAsia="en-US"/>
              </w:rPr>
              <w:t xml:space="preserve"> (</w:t>
            </w:r>
            <w:r w:rsidRPr="004628D5">
              <w:rPr>
                <w:rFonts w:ascii="Arial Narrow" w:eastAsia="Calibri" w:hAnsi="Arial Narrow"/>
                <w:bCs/>
                <w:sz w:val="22"/>
                <w:szCs w:val="22"/>
                <w:lang w:eastAsia="en-US"/>
              </w:rPr>
              <w:t>K2GP_W11</w:t>
            </w:r>
            <w:r>
              <w:rPr>
                <w:rFonts w:ascii="Arial Narrow" w:eastAsia="Calibri" w:hAnsi="Arial Narrow"/>
                <w:bCs/>
                <w:sz w:val="22"/>
                <w:szCs w:val="22"/>
                <w:lang w:eastAsia="en-US"/>
              </w:rPr>
              <w:t>)</w:t>
            </w:r>
          </w:p>
          <w:p w14:paraId="1432E183" w14:textId="77777777" w:rsidR="001E0D88" w:rsidRDefault="001E0D88" w:rsidP="009E3E28">
            <w:pPr>
              <w:tabs>
                <w:tab w:val="left" w:pos="719"/>
              </w:tabs>
            </w:pPr>
          </w:p>
          <w:p w14:paraId="7F020ADE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14:paraId="0C67F444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_U01</w:t>
            </w:r>
            <w:r w:rsidR="009E3E28">
              <w:t xml:space="preserve"> </w:t>
            </w:r>
            <w:r w:rsidR="009E3E28" w:rsidRPr="00C36041">
              <w:rPr>
                <w:rFonts w:ascii="Arial Narrow" w:hAnsi="Arial Narrow"/>
                <w:bCs/>
                <w:sz w:val="22"/>
                <w:szCs w:val="22"/>
              </w:rPr>
              <w:t>potrafi pozyskiwać informacje z literatury, baz danych i innych źródeł, także w języku obcym; potrafi integrować uzyskane informacje, dokonywać ich interpretacji i krytycznej oceny, porównywać a także wyciągać wnioski oraz formułować i wyczerpująco uzasadniać opinie</w:t>
            </w:r>
            <w:r w:rsidR="009E3E28">
              <w:rPr>
                <w:rFonts w:ascii="Arial Narrow" w:hAnsi="Arial Narrow"/>
                <w:bCs/>
                <w:sz w:val="22"/>
                <w:szCs w:val="22"/>
              </w:rPr>
              <w:t xml:space="preserve"> (</w:t>
            </w:r>
            <w:r w:rsidR="009E3E28" w:rsidRPr="009E1667">
              <w:rPr>
                <w:rFonts w:ascii="Arial Narrow" w:hAnsi="Arial Narrow"/>
                <w:bCs/>
                <w:sz w:val="22"/>
                <w:szCs w:val="22"/>
              </w:rPr>
              <w:t>K2GP_U01</w:t>
            </w:r>
            <w:r w:rsidR="009E3E28">
              <w:rPr>
                <w:rFonts w:ascii="Arial Narrow" w:hAnsi="Arial Narrow"/>
                <w:bCs/>
                <w:sz w:val="22"/>
                <w:szCs w:val="22"/>
              </w:rPr>
              <w:t>)</w:t>
            </w:r>
          </w:p>
          <w:p w14:paraId="0B1293DF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_U02</w:t>
            </w:r>
            <w:r w:rsidR="009E3E28">
              <w:t xml:space="preserve"> </w:t>
            </w:r>
            <w:r w:rsidR="009E3E28" w:rsidRPr="00C36041">
              <w:rPr>
                <w:rFonts w:ascii="Arial Narrow" w:hAnsi="Arial Narrow"/>
                <w:bCs/>
                <w:sz w:val="22"/>
                <w:szCs w:val="22"/>
              </w:rPr>
              <w:t>potrafi analizować zjawiska społeczne oraz prowadzić pogłębioną teoretycznie ocenę tych zjawisk w odniesieniu do przestrzeni; potrafi prawidłowo interpretować i wyjaśniać zjawiska społeczne, kulturowe, polityczne, prawne i ekonomiczne oraz wzajemne relacje między tymi zjawiskami oraz oceniać ich wpływ na stan zagospodarowania przestrzeni oraz planowane rozwiązania przestrzenne</w:t>
            </w:r>
            <w:r w:rsidR="009E3E28">
              <w:rPr>
                <w:rFonts w:ascii="Arial Narrow" w:hAnsi="Arial Narrow"/>
                <w:bCs/>
                <w:sz w:val="22"/>
                <w:szCs w:val="22"/>
              </w:rPr>
              <w:t xml:space="preserve"> (</w:t>
            </w:r>
            <w:r w:rsidR="009E3E28" w:rsidRPr="00F05660">
              <w:rPr>
                <w:rFonts w:ascii="Arial Narrow" w:hAnsi="Arial Narrow"/>
                <w:bCs/>
                <w:sz w:val="22"/>
                <w:szCs w:val="22"/>
              </w:rPr>
              <w:t>K2GP_U04</w:t>
            </w:r>
            <w:r w:rsidR="009E3E28">
              <w:rPr>
                <w:rFonts w:ascii="Arial Narrow" w:hAnsi="Arial Narrow"/>
                <w:bCs/>
                <w:sz w:val="22"/>
                <w:szCs w:val="22"/>
              </w:rPr>
              <w:t>)</w:t>
            </w:r>
          </w:p>
          <w:p w14:paraId="62BF8A35" w14:textId="77777777" w:rsidR="009E3E28" w:rsidRDefault="009E3E28" w:rsidP="009E3E28">
            <w:pPr>
              <w:tabs>
                <w:tab w:val="left" w:pos="719"/>
              </w:tabs>
              <w:ind w:left="719" w:hanging="719"/>
            </w:pPr>
            <w:r>
              <w:t xml:space="preserve">PEU_U03 </w:t>
            </w:r>
            <w:r w:rsidRPr="00C36041">
              <w:rPr>
                <w:rFonts w:ascii="Arial Narrow" w:hAnsi="Arial Narrow"/>
                <w:bCs/>
                <w:sz w:val="22"/>
                <w:szCs w:val="22"/>
              </w:rPr>
              <w:t>potrafi sformułować specyfikację projektową złożonego zadania planistycznego z  uwzględnieniem aspektów prawnych i technicznych, oraz aspektów pozatechnicznych, takich jak ich oddziaływanie społeczne, możliwe drogi implementacji oraz efektywność</w:t>
            </w:r>
            <w:r>
              <w:rPr>
                <w:rFonts w:ascii="Arial Narrow" w:hAnsi="Arial Narrow"/>
                <w:bCs/>
                <w:sz w:val="22"/>
                <w:szCs w:val="22"/>
              </w:rPr>
              <w:t xml:space="preserve"> (</w:t>
            </w:r>
            <w:r w:rsidRPr="00F05660">
              <w:rPr>
                <w:rFonts w:ascii="Arial Narrow" w:hAnsi="Arial Narrow"/>
                <w:bCs/>
                <w:sz w:val="22"/>
                <w:szCs w:val="22"/>
              </w:rPr>
              <w:t>K2GP_U10</w:t>
            </w:r>
            <w:r>
              <w:rPr>
                <w:rFonts w:ascii="Arial Narrow" w:hAnsi="Arial Narrow"/>
                <w:bCs/>
                <w:sz w:val="22"/>
                <w:szCs w:val="22"/>
              </w:rPr>
              <w:t>)</w:t>
            </w:r>
          </w:p>
          <w:p w14:paraId="6925F5EF" w14:textId="77777777" w:rsidR="009E3E28" w:rsidRPr="009E3E28" w:rsidRDefault="009E3E28" w:rsidP="009E3E28">
            <w:pPr>
              <w:tabs>
                <w:tab w:val="left" w:pos="719"/>
              </w:tabs>
              <w:ind w:left="719" w:hanging="719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t xml:space="preserve">PEU_U04 </w:t>
            </w:r>
            <w:r w:rsidRPr="00C36041">
              <w:rPr>
                <w:rFonts w:ascii="Arial Narrow" w:hAnsi="Arial Narrow"/>
                <w:bCs/>
                <w:sz w:val="22"/>
                <w:szCs w:val="22"/>
              </w:rPr>
              <w:t>rozumie potrzebę uczenia się przez całe życie, potrafi zdefiniować swoje zainteresowania i określić ścieżki rozwoju profesjonalnego</w:t>
            </w:r>
            <w:r>
              <w:rPr>
                <w:rFonts w:ascii="Arial Narrow" w:hAnsi="Arial Narrow"/>
                <w:bCs/>
                <w:sz w:val="22"/>
                <w:szCs w:val="22"/>
              </w:rPr>
              <w:t xml:space="preserve"> (</w:t>
            </w:r>
            <w:r w:rsidRPr="00F05660">
              <w:rPr>
                <w:rFonts w:ascii="Arial Narrow" w:hAnsi="Arial Narrow"/>
                <w:bCs/>
                <w:sz w:val="22"/>
                <w:szCs w:val="22"/>
              </w:rPr>
              <w:t>K2GP_U14</w:t>
            </w:r>
            <w:r>
              <w:rPr>
                <w:rFonts w:ascii="Arial Narrow" w:hAnsi="Arial Narrow"/>
                <w:bCs/>
                <w:sz w:val="22"/>
                <w:szCs w:val="22"/>
              </w:rPr>
              <w:t>)</w:t>
            </w:r>
            <w:r>
              <w:tab/>
            </w:r>
          </w:p>
          <w:p w14:paraId="7058B421" w14:textId="77777777" w:rsidR="009E3E28" w:rsidRDefault="009E3E28" w:rsidP="009E3E28">
            <w:pPr>
              <w:tabs>
                <w:tab w:val="left" w:pos="719"/>
              </w:tabs>
              <w:ind w:left="719" w:hanging="719"/>
            </w:pPr>
            <w:r>
              <w:t xml:space="preserve">PEU_U05 </w:t>
            </w:r>
            <w:r w:rsidRPr="00C36041">
              <w:rPr>
                <w:rFonts w:ascii="Arial Narrow" w:hAnsi="Arial Narrow"/>
                <w:bCs/>
                <w:sz w:val="22"/>
                <w:szCs w:val="22"/>
              </w:rPr>
              <w:t>potrafi pracować indywidualnie i w zespole; potrafi ocenić czasochłonność zadania; potrafi kierować małym zespołem w sposób zapewniający realizację zadania w założonym terminie</w:t>
            </w:r>
            <w:r>
              <w:rPr>
                <w:rFonts w:ascii="Arial Narrow" w:hAnsi="Arial Narrow"/>
                <w:bCs/>
                <w:sz w:val="22"/>
                <w:szCs w:val="22"/>
              </w:rPr>
              <w:t xml:space="preserve"> (</w:t>
            </w:r>
            <w:r w:rsidRPr="00F05660">
              <w:rPr>
                <w:rFonts w:ascii="Arial Narrow" w:hAnsi="Arial Narrow"/>
                <w:bCs/>
                <w:sz w:val="22"/>
                <w:szCs w:val="22"/>
              </w:rPr>
              <w:t>K2GP_U15</w:t>
            </w:r>
            <w:r>
              <w:rPr>
                <w:rFonts w:ascii="Arial Narrow" w:hAnsi="Arial Narrow"/>
                <w:bCs/>
                <w:sz w:val="22"/>
                <w:szCs w:val="22"/>
              </w:rPr>
              <w:t>)</w:t>
            </w:r>
          </w:p>
          <w:p w14:paraId="16033BD2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</w:p>
          <w:p w14:paraId="151A9513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 xml:space="preserve">Z zakresu </w:t>
            </w:r>
            <w:r w:rsidR="00195F9F">
              <w:t>kompetencji społecznych:</w:t>
            </w:r>
          </w:p>
          <w:p w14:paraId="37D5ACB4" w14:textId="77777777" w:rsidR="00195F9F" w:rsidRDefault="00195F9F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_K01</w:t>
            </w:r>
            <w:r w:rsidR="009E3E28">
              <w:t xml:space="preserve"> </w:t>
            </w:r>
            <w:r w:rsidR="009E3E28" w:rsidRPr="00C36041">
              <w:rPr>
                <w:rFonts w:ascii="Arial Narrow" w:hAnsi="Arial Narrow"/>
                <w:bCs/>
                <w:sz w:val="22"/>
                <w:szCs w:val="22"/>
              </w:rPr>
              <w:t>krytycznie podchodzi do posiadanej wiedzy i umiejętności, stale je uzupełniając, rozwijając i doskonaląc</w:t>
            </w:r>
            <w:r w:rsidR="009E3E28">
              <w:rPr>
                <w:rFonts w:ascii="Arial Narrow" w:hAnsi="Arial Narrow"/>
                <w:bCs/>
                <w:sz w:val="22"/>
                <w:szCs w:val="22"/>
              </w:rPr>
              <w:t xml:space="preserve"> (</w:t>
            </w:r>
            <w:r w:rsidR="009E3E28" w:rsidRPr="009E1667">
              <w:rPr>
                <w:rFonts w:ascii="Arial Narrow" w:hAnsi="Arial Narrow"/>
                <w:bCs/>
                <w:sz w:val="22"/>
                <w:szCs w:val="22"/>
              </w:rPr>
              <w:t>K2GP_K01</w:t>
            </w:r>
            <w:r w:rsidR="009E3E28">
              <w:rPr>
                <w:rFonts w:ascii="Arial Narrow" w:hAnsi="Arial Narrow"/>
                <w:bCs/>
                <w:sz w:val="22"/>
                <w:szCs w:val="22"/>
              </w:rPr>
              <w:t>)</w:t>
            </w:r>
          </w:p>
          <w:p w14:paraId="1B4F5514" w14:textId="77777777" w:rsidR="00874AAA" w:rsidRDefault="00195F9F" w:rsidP="00C44F4D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_K02</w:t>
            </w:r>
            <w:r w:rsidR="009E3E28">
              <w:t xml:space="preserve"> </w:t>
            </w:r>
            <w:r w:rsidR="009E3E28" w:rsidRPr="00C36041">
              <w:rPr>
                <w:rFonts w:ascii="Arial Narrow" w:hAnsi="Arial Narrow"/>
                <w:bCs/>
                <w:sz w:val="22"/>
                <w:szCs w:val="22"/>
              </w:rPr>
              <w:t>uznaje znaczenie wiedzy w rozwiązywaniu problemów poznawczych, kieruje się zasadą racjonalności w identyfikowaniu i rozwiązywaniu problemów</w:t>
            </w:r>
            <w:r w:rsidR="009E3E28">
              <w:t xml:space="preserve"> (</w:t>
            </w:r>
            <w:r w:rsidR="009E3E28" w:rsidRPr="00F05660">
              <w:rPr>
                <w:rFonts w:ascii="Arial Narrow" w:hAnsi="Arial Narrow"/>
                <w:bCs/>
                <w:sz w:val="22"/>
                <w:szCs w:val="22"/>
              </w:rPr>
              <w:t>K2GP_K02</w:t>
            </w:r>
            <w:r w:rsidR="009E3E28">
              <w:rPr>
                <w:rFonts w:ascii="Arial Narrow" w:hAnsi="Arial Narrow"/>
                <w:bCs/>
                <w:sz w:val="22"/>
                <w:szCs w:val="22"/>
              </w:rPr>
              <w:t>)</w:t>
            </w:r>
          </w:p>
          <w:p w14:paraId="4D7F9204" w14:textId="77777777" w:rsidR="009E3E28" w:rsidRPr="009E3E28" w:rsidRDefault="009E3E28" w:rsidP="00C44F4D">
            <w:pPr>
              <w:tabs>
                <w:tab w:val="left" w:pos="719"/>
              </w:tabs>
              <w:ind w:left="719" w:hanging="719"/>
            </w:pPr>
            <w:r w:rsidRPr="009E3E28">
              <w:t xml:space="preserve">PEU_K03 </w:t>
            </w:r>
            <w:r w:rsidRPr="00C36041">
              <w:rPr>
                <w:rFonts w:ascii="Arial Narrow" w:hAnsi="Arial Narrow"/>
                <w:bCs/>
                <w:sz w:val="22"/>
                <w:szCs w:val="22"/>
              </w:rPr>
              <w:t>potrafi współpracować z nieprofesjonalistami dla osiągnięcia lepszych rozwiązań, podejmuje działania na rzecz społeczności lokalnych lub innych grup społecznych</w:t>
            </w:r>
            <w:r>
              <w:t xml:space="preserve"> (</w:t>
            </w:r>
            <w:r w:rsidRPr="00F05660">
              <w:rPr>
                <w:rFonts w:ascii="Arial Narrow" w:hAnsi="Arial Narrow"/>
                <w:bCs/>
                <w:sz w:val="22"/>
                <w:szCs w:val="22"/>
              </w:rPr>
              <w:t>K2GP_K03</w:t>
            </w:r>
            <w:r>
              <w:rPr>
                <w:rFonts w:ascii="Arial Narrow" w:hAnsi="Arial Narrow"/>
                <w:bCs/>
                <w:sz w:val="22"/>
                <w:szCs w:val="22"/>
              </w:rPr>
              <w:t>)</w:t>
            </w:r>
          </w:p>
          <w:p w14:paraId="321194AC" w14:textId="77777777" w:rsidR="009E3E28" w:rsidRPr="009E3E28" w:rsidRDefault="009E3E28" w:rsidP="00C44F4D">
            <w:pPr>
              <w:tabs>
                <w:tab w:val="left" w:pos="719"/>
              </w:tabs>
              <w:ind w:left="719" w:hanging="719"/>
            </w:pPr>
            <w:r w:rsidRPr="009E3E28">
              <w:t xml:space="preserve">PEU_K04 </w:t>
            </w:r>
            <w:r w:rsidRPr="00C36041">
              <w:rPr>
                <w:rFonts w:ascii="Arial Narrow" w:hAnsi="Arial Narrow"/>
                <w:bCs/>
                <w:sz w:val="22"/>
                <w:szCs w:val="22"/>
              </w:rPr>
              <w:t>działa na rzecz interesu publicznego i rozumie społeczną odpowiedzialność zawodu urbanisty i planisty</w:t>
            </w:r>
            <w:r>
              <w:t xml:space="preserve"> (</w:t>
            </w:r>
            <w:r w:rsidRPr="00F05660">
              <w:rPr>
                <w:rFonts w:ascii="Arial Narrow" w:hAnsi="Arial Narrow"/>
                <w:bCs/>
                <w:sz w:val="22"/>
                <w:szCs w:val="22"/>
              </w:rPr>
              <w:t>K2GP_K04</w:t>
            </w:r>
            <w:r>
              <w:rPr>
                <w:rFonts w:ascii="Arial Narrow" w:hAnsi="Arial Narrow"/>
                <w:bCs/>
                <w:sz w:val="22"/>
                <w:szCs w:val="22"/>
              </w:rPr>
              <w:t>)</w:t>
            </w:r>
          </w:p>
          <w:p w14:paraId="67814F91" w14:textId="77777777" w:rsidR="009E3E28" w:rsidRPr="009E3E28" w:rsidRDefault="009E3E28" w:rsidP="00C44F4D">
            <w:pPr>
              <w:tabs>
                <w:tab w:val="left" w:pos="719"/>
              </w:tabs>
              <w:ind w:left="719" w:hanging="719"/>
            </w:pPr>
            <w:r w:rsidRPr="009E3E28">
              <w:t xml:space="preserve">PEU_K05 </w:t>
            </w:r>
            <w:r w:rsidRPr="00C36041">
              <w:rPr>
                <w:rFonts w:ascii="Arial Narrow" w:hAnsi="Arial Narrow"/>
                <w:bCs/>
                <w:sz w:val="22"/>
                <w:szCs w:val="22"/>
              </w:rPr>
              <w:t>przestrzega zasad etyki zawodowej planisty i urbanisty oraz wymaga tego od innych</w:t>
            </w:r>
            <w:r>
              <w:rPr>
                <w:rFonts w:ascii="Arial Narrow" w:hAnsi="Arial Narrow"/>
                <w:bCs/>
                <w:sz w:val="22"/>
                <w:szCs w:val="22"/>
              </w:rPr>
              <w:t xml:space="preserve"> (</w:t>
            </w:r>
            <w:r w:rsidRPr="00F05660">
              <w:rPr>
                <w:rFonts w:ascii="Arial Narrow" w:hAnsi="Arial Narrow"/>
                <w:bCs/>
                <w:sz w:val="22"/>
                <w:szCs w:val="22"/>
              </w:rPr>
              <w:t>K2GP_K05</w:t>
            </w:r>
            <w:r>
              <w:rPr>
                <w:rFonts w:ascii="Arial Narrow" w:hAnsi="Arial Narrow"/>
                <w:bCs/>
                <w:sz w:val="22"/>
                <w:szCs w:val="22"/>
              </w:rPr>
              <w:t>)</w:t>
            </w:r>
          </w:p>
        </w:tc>
      </w:tr>
    </w:tbl>
    <w:p w14:paraId="002B9241" w14:textId="6260587F" w:rsidR="00A405D5" w:rsidRPr="009E3E28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14:paraId="7EAA194E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664EA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 w14:paraId="09EE5322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99CBAE" w14:textId="77777777" w:rsidR="00D552A5" w:rsidRPr="004D7607" w:rsidRDefault="00D552A5" w:rsidP="002B5912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Pr="004D7607">
              <w:t>-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7C646" w14:textId="77777777"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9E3E28" w14:paraId="2715424C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F801D1" w14:textId="77777777" w:rsidR="009E3E28" w:rsidRPr="00CC204D" w:rsidRDefault="009E3E28" w:rsidP="009E3E28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A66D3" w14:textId="77777777" w:rsidR="009E3E28" w:rsidRPr="00CC204D" w:rsidRDefault="009E3E28" w:rsidP="009E3E28">
            <w:pPr>
              <w:snapToGrid w:val="0"/>
              <w:spacing w:before="20" w:after="20"/>
              <w:rPr>
                <w:bCs/>
              </w:rPr>
            </w:pPr>
            <w:r>
              <w:rPr>
                <w:color w:val="000000"/>
                <w:sz w:val="22"/>
                <w:szCs w:val="22"/>
              </w:rPr>
              <w:t>Pojęcia podstawowe z zakresu zarządzania. Czym jest projekt? Czym jest zarządzanie projektem? Czym jest zarządzanie przez projekty?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77375" w14:textId="77777777" w:rsidR="009E3E28" w:rsidRDefault="009E3E28" w:rsidP="009E3E28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E3E28" w14:paraId="427B5D2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9D1B92" w14:textId="77777777" w:rsidR="009E3E28" w:rsidRPr="00CC204D" w:rsidRDefault="009E3E28" w:rsidP="009E3E28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7B88F" w14:textId="77777777" w:rsidR="009E3E28" w:rsidRPr="00CC204D" w:rsidRDefault="009E3E28" w:rsidP="009E3E28">
            <w:pPr>
              <w:snapToGrid w:val="0"/>
              <w:spacing w:before="20" w:after="20"/>
              <w:rPr>
                <w:bCs/>
              </w:rPr>
            </w:pPr>
            <w:r>
              <w:rPr>
                <w:color w:val="000000"/>
                <w:sz w:val="22"/>
                <w:szCs w:val="22"/>
              </w:rPr>
              <w:t>Definiowanie celów metodą S.M.A.R.T.</w:t>
            </w:r>
            <w:r>
              <w:rPr>
                <w:color w:val="000000"/>
                <w:sz w:val="22"/>
                <w:szCs w:val="22"/>
              </w:rPr>
              <w:br/>
              <w:t xml:space="preserve">Design </w:t>
            </w:r>
            <w:proofErr w:type="spellStart"/>
            <w:r>
              <w:rPr>
                <w:color w:val="000000"/>
                <w:sz w:val="22"/>
                <w:szCs w:val="22"/>
              </w:rPr>
              <w:t>Thinking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jako metoda i umiejętność definiowania problemu klienta/odbiorcy, sposobu rozwiązania problemu, zdobywania doświadczenia w rozwiązywaniu problemów.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B01DFE" w14:textId="77777777" w:rsidR="009E3E28" w:rsidRDefault="009E3E28" w:rsidP="009E3E28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E3E28" w14:paraId="2677754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B1B71A" w14:textId="77777777" w:rsidR="009E3E28" w:rsidRPr="00CC204D" w:rsidRDefault="009E3E28" w:rsidP="009E3E28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A25AD" w14:textId="77777777" w:rsidR="009E3E28" w:rsidRPr="00CC204D" w:rsidRDefault="009E3E28" w:rsidP="009E3E28">
            <w:pPr>
              <w:snapToGrid w:val="0"/>
              <w:spacing w:before="20" w:after="20"/>
              <w:rPr>
                <w:bCs/>
              </w:rPr>
            </w:pPr>
            <w:r w:rsidRPr="00C36041">
              <w:rPr>
                <w:bCs/>
                <w:sz w:val="22"/>
                <w:szCs w:val="22"/>
              </w:rPr>
              <w:t xml:space="preserve">Zarządzanie jako sterowanie procesami ewolucji kulturowej. </w:t>
            </w:r>
            <w:proofErr w:type="spellStart"/>
            <w:r w:rsidRPr="00C36041">
              <w:rPr>
                <w:bCs/>
                <w:sz w:val="22"/>
                <w:szCs w:val="22"/>
              </w:rPr>
              <w:t>Kaizen</w:t>
            </w:r>
            <w:proofErr w:type="spellEnd"/>
            <w:r w:rsidRPr="00C36041">
              <w:rPr>
                <w:bCs/>
                <w:sz w:val="22"/>
                <w:szCs w:val="22"/>
              </w:rPr>
              <w:t>.</w:t>
            </w:r>
            <w:r>
              <w:rPr>
                <w:bCs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Humanizm kultury Toyoty (metoda LEAN).</w:t>
            </w:r>
            <w:r>
              <w:rPr>
                <w:color w:val="000000"/>
                <w:sz w:val="22"/>
                <w:szCs w:val="22"/>
              </w:rPr>
              <w:br/>
            </w:r>
            <w:r>
              <w:rPr>
                <w:color w:val="000000"/>
                <w:sz w:val="22"/>
                <w:szCs w:val="22"/>
              </w:rPr>
              <w:lastRenderedPageBreak/>
              <w:t xml:space="preserve">Problemy wdrażania </w:t>
            </w:r>
            <w:proofErr w:type="spellStart"/>
            <w:r>
              <w:rPr>
                <w:color w:val="000000"/>
                <w:sz w:val="22"/>
                <w:szCs w:val="22"/>
              </w:rPr>
              <w:t>Kaizen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w przedsiębiorstwach i w jednostkach samorządu terytorialnego. Problem ze zdefiniowaniem wartości niematerialnych w planowaniu strumieni wartości. Norma ISO 37120 jako prototyp celów/produktów działania JST.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457C2" w14:textId="77777777" w:rsidR="009E3E28" w:rsidRDefault="009E3E28" w:rsidP="009E3E28">
            <w:pPr>
              <w:snapToGrid w:val="0"/>
              <w:spacing w:before="20" w:after="20"/>
              <w:jc w:val="center"/>
            </w:pPr>
            <w:r>
              <w:lastRenderedPageBreak/>
              <w:t>2</w:t>
            </w:r>
          </w:p>
        </w:tc>
      </w:tr>
      <w:tr w:rsidR="009E3E28" w14:paraId="0C909EE8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DA3F44" w14:textId="77777777" w:rsidR="009E3E28" w:rsidRPr="00CC204D" w:rsidRDefault="009E3E28" w:rsidP="009E3E28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B9E8D3" w14:textId="77777777" w:rsidR="009E3E28" w:rsidRPr="00CC204D" w:rsidRDefault="009E3E28" w:rsidP="009E3E28">
            <w:pPr>
              <w:snapToGrid w:val="0"/>
              <w:spacing w:before="20" w:after="20"/>
              <w:rPr>
                <w:bCs/>
              </w:rPr>
            </w:pPr>
            <w:r w:rsidRPr="00C36041">
              <w:rPr>
                <w:bCs/>
                <w:sz w:val="22"/>
                <w:szCs w:val="22"/>
              </w:rPr>
              <w:t>Tradycyjne zarządzanie projektami. Wykres Gantta. Ścieżka krytyczna. Trójkąt zakresu projektu (czas, koszt, zakres).</w:t>
            </w:r>
            <w:r w:rsidRPr="00C36041">
              <w:rPr>
                <w:color w:val="000000"/>
                <w:sz w:val="22"/>
                <w:szCs w:val="22"/>
              </w:rPr>
              <w:t xml:space="preserve"> Grupy</w:t>
            </w:r>
            <w:r>
              <w:rPr>
                <w:color w:val="000000"/>
                <w:sz w:val="22"/>
                <w:szCs w:val="22"/>
              </w:rPr>
              <w:t xml:space="preserve"> procesów zarządzania. Cykl życia projektu.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5A751" w14:textId="77777777" w:rsidR="009E3E28" w:rsidRDefault="009E3E28" w:rsidP="009E3E28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E3E28" w14:paraId="589C0F5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2CD18C" w14:textId="77777777" w:rsidR="009E3E28" w:rsidRPr="00CC204D" w:rsidRDefault="009E3E28" w:rsidP="009E3E28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FA23B" w14:textId="77777777" w:rsidR="009E3E28" w:rsidRPr="00CC204D" w:rsidRDefault="009E3E28" w:rsidP="009E3E28">
            <w:pPr>
              <w:snapToGrid w:val="0"/>
              <w:spacing w:before="20" w:after="20"/>
              <w:rPr>
                <w:bCs/>
              </w:rPr>
            </w:pPr>
            <w:r>
              <w:rPr>
                <w:color w:val="000000"/>
                <w:sz w:val="22"/>
                <w:szCs w:val="22"/>
              </w:rPr>
              <w:t xml:space="preserve">Analiza interesariuszy. Rejestr </w:t>
            </w:r>
            <w:proofErr w:type="spellStart"/>
            <w:r>
              <w:rPr>
                <w:color w:val="000000"/>
                <w:sz w:val="22"/>
                <w:szCs w:val="22"/>
              </w:rPr>
              <w:t>ryzyk</w:t>
            </w:r>
            <w:proofErr w:type="spellEnd"/>
            <w:r>
              <w:rPr>
                <w:color w:val="000000"/>
                <w:sz w:val="22"/>
                <w:szCs w:val="22"/>
              </w:rPr>
              <w:t>. Norma ISO 21500. Problem planowania systemów stale ewoluujących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F7805" w14:textId="77777777" w:rsidR="009E3E28" w:rsidRDefault="009E3E28" w:rsidP="009E3E28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E3E28" w14:paraId="3D1501B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0546EE" w14:textId="77777777" w:rsidR="009E3E28" w:rsidRPr="00CC204D" w:rsidRDefault="009E3E28" w:rsidP="009E3E28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7F1FDB" w14:textId="77777777" w:rsidR="009E3E28" w:rsidRPr="00C36041" w:rsidRDefault="009E3E28" w:rsidP="009E3E28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C36041">
              <w:rPr>
                <w:bCs/>
                <w:sz w:val="22"/>
                <w:szCs w:val="22"/>
              </w:rPr>
              <w:t xml:space="preserve">Analiza interesariuszy i rejestr </w:t>
            </w:r>
            <w:proofErr w:type="spellStart"/>
            <w:r w:rsidRPr="00C36041">
              <w:rPr>
                <w:bCs/>
                <w:sz w:val="22"/>
                <w:szCs w:val="22"/>
              </w:rPr>
              <w:t>ryzyk</w:t>
            </w:r>
            <w:proofErr w:type="spellEnd"/>
            <w:r w:rsidRPr="00C36041">
              <w:rPr>
                <w:bCs/>
                <w:sz w:val="22"/>
                <w:szCs w:val="22"/>
              </w:rPr>
              <w:t xml:space="preserve"> – ciąg dalszy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F5F716" w14:textId="77777777" w:rsidR="009E3E28" w:rsidRDefault="009E3E28" w:rsidP="009E3E28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E3E28" w14:paraId="465F82F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F0046D" w14:textId="77777777" w:rsidR="009E3E28" w:rsidRPr="00CC204D" w:rsidRDefault="009E3E28" w:rsidP="009E3E28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6AADB" w14:textId="77777777" w:rsidR="009E3E28" w:rsidRPr="00C36041" w:rsidRDefault="009E3E28" w:rsidP="009E3E28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C36041">
              <w:rPr>
                <w:bCs/>
                <w:sz w:val="22"/>
                <w:szCs w:val="22"/>
              </w:rPr>
              <w:t>Scenariusze, foresight, strategie. Teoria gier, „Mapa przyszłości” (wielowymiarowy wykres Gantta) jako stan wiedzy o środowisku, w którym wyniki projektu zależą od czasu ich oddziaływania. Techniki koordynacji kalendarzy projektowych z prognozami procesów spontanicznych.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5648F" w14:textId="77777777" w:rsidR="009E3E28" w:rsidRDefault="009E3E28" w:rsidP="009E3E28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E3E28" w14:paraId="485A4D7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30F0DC" w14:textId="77777777" w:rsidR="009E3E28" w:rsidRPr="00CC204D" w:rsidRDefault="009E3E28" w:rsidP="009E3E28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516AA" w14:textId="77777777" w:rsidR="009E3E28" w:rsidRPr="00CC204D" w:rsidRDefault="009E3E28" w:rsidP="009E3E28">
            <w:pPr>
              <w:snapToGrid w:val="0"/>
              <w:spacing w:before="20" w:after="20"/>
              <w:rPr>
                <w:bCs/>
              </w:rPr>
            </w:pPr>
            <w:r>
              <w:rPr>
                <w:color w:val="000000"/>
                <w:sz w:val="22"/>
                <w:szCs w:val="22"/>
              </w:rPr>
              <w:t>Zarządzanie projektami publicznymi i publiczno-prywatnymi. Zasady ustalania interesariuszy oraz ich autonomicznie korzystnych celów. Identyfikacja paradoksów projektów społecznych. Partycypacja społeczna jako udział interesariuszy. Konsultacje społeczne jako budowanie lobby. Rola komunikacji społecznej w promocji przedsięwzięć samorządowych. Symptomy zmiany stylu uprawiania polityki miejskiej: obietnice wyborcze jako deklaracje osiągnięcia mierzalnych efektów podniesienia jakości życia.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93636F" w14:textId="77777777" w:rsidR="009E3E28" w:rsidRDefault="009E3E28" w:rsidP="009E3E28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E3E28" w14:paraId="7ABB0F7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5B04FB" w14:textId="77777777" w:rsidR="009E3E28" w:rsidRPr="00CC204D" w:rsidRDefault="009E3E28" w:rsidP="009E3E28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AEBD8" w14:textId="77777777" w:rsidR="009E3E28" w:rsidRPr="00CC204D" w:rsidRDefault="009E3E28" w:rsidP="009E3E28">
            <w:pPr>
              <w:snapToGrid w:val="0"/>
              <w:spacing w:before="20" w:after="20"/>
              <w:rPr>
                <w:bCs/>
              </w:rPr>
            </w:pPr>
            <w:r>
              <w:rPr>
                <w:color w:val="000000"/>
                <w:sz w:val="22"/>
                <w:szCs w:val="22"/>
              </w:rPr>
              <w:t>Narzędzia usprawniające zarządzanie projektami. Od celów do zadań. Struktura podziału prac (WBS). Wykres Gantta i zależności między zadaniami. Teoria ograniczeń - łańcuch krytyczny i zarządzanie buforem.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6B56E" w14:textId="77777777" w:rsidR="009E3E28" w:rsidRDefault="009E3E28" w:rsidP="009E3E28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E3E28" w14:paraId="07CED4C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4CD4D1" w14:textId="77777777" w:rsidR="009E3E28" w:rsidRPr="00CC204D" w:rsidRDefault="009E3E28" w:rsidP="009E3E28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D438C" w14:textId="77777777" w:rsidR="009E3E28" w:rsidRPr="00CC204D" w:rsidRDefault="009E3E28" w:rsidP="009E3E28">
            <w:pPr>
              <w:snapToGrid w:val="0"/>
              <w:spacing w:before="20" w:after="20"/>
              <w:rPr>
                <w:bCs/>
              </w:rPr>
            </w:pPr>
            <w:r>
              <w:rPr>
                <w:color w:val="000000"/>
                <w:sz w:val="22"/>
                <w:szCs w:val="22"/>
              </w:rPr>
              <w:t xml:space="preserve">Cel projektu jako rozwiązanie prawdziwego problemu. Rola monitoringu źródeł danych wejściowych i danych o postępie projektu. Monitoring skoordynowany z detekcją istotnych </w:t>
            </w:r>
            <w:proofErr w:type="spellStart"/>
            <w:r>
              <w:rPr>
                <w:color w:val="000000"/>
                <w:sz w:val="22"/>
                <w:szCs w:val="22"/>
              </w:rPr>
              <w:t>ryzyk</w:t>
            </w:r>
            <w:proofErr w:type="spellEnd"/>
            <w:r>
              <w:rPr>
                <w:color w:val="000000"/>
                <w:sz w:val="22"/>
                <w:szCs w:val="22"/>
              </w:rPr>
              <w:t>. Scenariusze alternatywne jako szablony doskonalące planowanie kolejnych etapów trwającego programu. Zarządzanie skupione na celach, nie na zadaniach. Struktury ewolucyjne jako przykłady doskonalenia osiągania celów dzięki zmianie planów w trakcie realizacji.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521D0" w14:textId="77777777" w:rsidR="009E3E28" w:rsidRDefault="009E3E28" w:rsidP="009E3E28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E3E28" w14:paraId="2E0C5E1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C569DA" w14:textId="77777777" w:rsidR="009E3E28" w:rsidRPr="00CC204D" w:rsidRDefault="009E3E28" w:rsidP="009E3E28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A9355" w14:textId="77777777" w:rsidR="009E3E28" w:rsidRPr="00CC204D" w:rsidRDefault="009E3E28" w:rsidP="009E3E28">
            <w:pPr>
              <w:snapToGrid w:val="0"/>
              <w:spacing w:before="20" w:after="20"/>
              <w:rPr>
                <w:bCs/>
              </w:rPr>
            </w:pPr>
            <w:r>
              <w:rPr>
                <w:color w:val="000000"/>
                <w:sz w:val="22"/>
                <w:szCs w:val="22"/>
              </w:rPr>
              <w:t>Zarządzanie dla zwiększania lokalnego kapitału społecznego – sieci opartych na zaufaniu. Budowanie i (samo)testowanie lokalnych więzi społecznych. Rola samorządu w prowokowaniu autonomicznej aktywności mieszkańców. Społeczność interesariuszy jako społeczność lokalna. Role w projektach społecznych jako efektywne zaangażowanie społeczne. Wspólnoty mieszkaniowe (oparte na współwłasności) jako przykład udanej reformy prawa nieruchomościowego. Natura ludzkiej wspólnotowości.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2F421" w14:textId="77777777" w:rsidR="009E3E28" w:rsidRDefault="009E3E28" w:rsidP="009E3E28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E3E28" w14:paraId="5B12845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81A857" w14:textId="77777777" w:rsidR="009E3E28" w:rsidRPr="00CC204D" w:rsidRDefault="009E3E28" w:rsidP="009E3E28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3D63E" w14:textId="77777777" w:rsidR="009E3E28" w:rsidRPr="00CC204D" w:rsidRDefault="009E3E28" w:rsidP="009E3E28">
            <w:pPr>
              <w:snapToGrid w:val="0"/>
              <w:spacing w:before="20" w:after="20"/>
              <w:rPr>
                <w:bCs/>
              </w:rPr>
            </w:pPr>
            <w:r>
              <w:rPr>
                <w:color w:val="000000"/>
                <w:sz w:val="22"/>
                <w:szCs w:val="22"/>
              </w:rPr>
              <w:t xml:space="preserve">Norma ISO 37120 i planowane „ISO smart </w:t>
            </w:r>
            <w:proofErr w:type="spellStart"/>
            <w:r>
              <w:rPr>
                <w:color w:val="000000"/>
                <w:sz w:val="22"/>
                <w:szCs w:val="22"/>
              </w:rPr>
              <w:t>city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”. Nowe źródła danych  a metody pozyskiwania z nich informacji i wiedzy. Prognozy a ekstrapolacje. Tempo zmian środowiska  a stałość biologicznych cech ludzi. Design </w:t>
            </w:r>
            <w:proofErr w:type="spellStart"/>
            <w:r>
              <w:rPr>
                <w:color w:val="000000"/>
                <w:sz w:val="22"/>
                <w:szCs w:val="22"/>
              </w:rPr>
              <w:t>Thinking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w gospodarce 4.0. i 5.0.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ECAB0" w14:textId="77777777" w:rsidR="009E3E28" w:rsidRDefault="009E3E28" w:rsidP="009E3E28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E3E28" w14:paraId="1F5F16F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6B3B72" w14:textId="77777777" w:rsidR="009E3E28" w:rsidRPr="00CC204D" w:rsidRDefault="009E3E28" w:rsidP="009E3E28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D46658" w14:textId="77777777" w:rsidR="009E3E28" w:rsidRPr="00C36041" w:rsidRDefault="009E3E28" w:rsidP="009E3E28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C36041">
              <w:rPr>
                <w:bCs/>
                <w:sz w:val="22"/>
                <w:szCs w:val="22"/>
              </w:rPr>
              <w:t>Biuro wsparcia projektów (ze szczególnym uwzględnieniem BWP w JST)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72764" w14:textId="77777777" w:rsidR="009E3E28" w:rsidRDefault="009E3E28" w:rsidP="009E3E28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E3E28" w14:paraId="4211602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011AA9" w14:textId="77777777" w:rsidR="009E3E28" w:rsidRPr="00CC204D" w:rsidRDefault="009E3E28" w:rsidP="009E3E28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894D2" w14:textId="77777777" w:rsidR="009E3E28" w:rsidRPr="00CC204D" w:rsidRDefault="009E3E28" w:rsidP="009E3E28">
            <w:pPr>
              <w:snapToGrid w:val="0"/>
              <w:spacing w:before="20" w:after="20"/>
              <w:rPr>
                <w:bCs/>
              </w:rPr>
            </w:pPr>
            <w:r>
              <w:rPr>
                <w:color w:val="000000"/>
                <w:sz w:val="22"/>
                <w:szCs w:val="22"/>
              </w:rPr>
              <w:t>Problemy zarządzania partycypacyjnego. Projekty obywatelskie. Budżety obywatelskie.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20471" w14:textId="77777777" w:rsidR="009E3E28" w:rsidRDefault="009E3E28" w:rsidP="009E3E28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E3E28" w14:paraId="2052FFA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A3AB97" w14:textId="77777777" w:rsidR="009E3E28" w:rsidRPr="00CC204D" w:rsidRDefault="009E3E28" w:rsidP="009E3E28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A8265" w14:textId="77777777" w:rsidR="009E3E28" w:rsidRPr="00CC204D" w:rsidRDefault="009E3E28" w:rsidP="009E3E28">
            <w:pPr>
              <w:snapToGrid w:val="0"/>
              <w:spacing w:before="20" w:after="20"/>
              <w:rPr>
                <w:bCs/>
              </w:rPr>
            </w:pPr>
            <w:r>
              <w:rPr>
                <w:color w:val="000000"/>
                <w:sz w:val="22"/>
                <w:szCs w:val="22"/>
              </w:rPr>
              <w:t>Kolokwium zaliczeniowe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91B8F" w14:textId="77777777" w:rsidR="009E3E28" w:rsidRDefault="009E3E28" w:rsidP="009E3E28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E3E28" w14:paraId="20713A98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25DD05" w14:textId="77777777" w:rsidR="009E3E28" w:rsidRPr="00CC204D" w:rsidRDefault="009E3E28" w:rsidP="009E3E28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CC342" w14:textId="77777777" w:rsidR="009E3E28" w:rsidRPr="00CC204D" w:rsidRDefault="009E3E28" w:rsidP="009E3E28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BAEE4" w14:textId="77777777" w:rsidR="009E3E28" w:rsidRPr="00F60A81" w:rsidRDefault="009E3E28" w:rsidP="009E3E28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9A3831" w14:paraId="155A723F" w14:textId="77777777">
        <w:trPr>
          <w:trHeight w:val="157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1A3EC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14:paraId="1A4EF2CB" w14:textId="77777777">
        <w:trPr>
          <w:trHeight w:val="567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DA8BD" w14:textId="77777777" w:rsidR="00552A37" w:rsidRDefault="00DC5082" w:rsidP="00552A37">
            <w:r>
              <w:t>N</w:t>
            </w:r>
            <w:r w:rsidR="007358EE">
              <w:t>1.</w:t>
            </w:r>
            <w:r w:rsidR="00552A37">
              <w:t xml:space="preserve"> Wykład tradycyjny.</w:t>
            </w:r>
          </w:p>
          <w:p w14:paraId="579F29EF" w14:textId="77777777" w:rsidR="00552A37" w:rsidRDefault="00552A37" w:rsidP="00552A37">
            <w:r>
              <w:t>N2. Prezentacje multimedialne.</w:t>
            </w:r>
          </w:p>
          <w:p w14:paraId="10189669" w14:textId="77777777" w:rsidR="007358EE" w:rsidRDefault="00552A37" w:rsidP="00552A37">
            <w:r>
              <w:t>N3</w:t>
            </w:r>
            <w:r w:rsidR="000F7262">
              <w:t>.</w:t>
            </w:r>
            <w:r>
              <w:t xml:space="preserve"> Dyskusja dydaktyczna w ramach wykładu.</w:t>
            </w:r>
          </w:p>
        </w:tc>
      </w:tr>
    </w:tbl>
    <w:p w14:paraId="60D70C2B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lastRenderedPageBreak/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14:paraId="34FAB5B3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2085"/>
        <w:gridCol w:w="4491"/>
      </w:tblGrid>
      <w:tr w:rsidR="007333C4" w:rsidRPr="00390B75" w14:paraId="5F775824" w14:textId="77777777" w:rsidTr="00445A01">
        <w:tc>
          <w:tcPr>
            <w:tcW w:w="2518" w:type="dxa"/>
          </w:tcPr>
          <w:p w14:paraId="111952F8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1390BDC0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642" w:type="dxa"/>
          </w:tcPr>
          <w:p w14:paraId="32CC376E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7333C4" w:rsidRPr="00390B75" w14:paraId="0F5BB7D6" w14:textId="77777777" w:rsidTr="00445A01">
        <w:tc>
          <w:tcPr>
            <w:tcW w:w="2518" w:type="dxa"/>
          </w:tcPr>
          <w:p w14:paraId="007D4D7A" w14:textId="77777777" w:rsidR="007333C4" w:rsidRDefault="009D49C5" w:rsidP="007C72CA">
            <w:r>
              <w:t>F1</w:t>
            </w:r>
          </w:p>
        </w:tc>
        <w:tc>
          <w:tcPr>
            <w:tcW w:w="2126" w:type="dxa"/>
          </w:tcPr>
          <w:p w14:paraId="6211E01D" w14:textId="77777777" w:rsidR="00552A37" w:rsidRDefault="00552A37" w:rsidP="00552A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PEU_W01, PEU_W02, PEU_W03, PEU_W04,</w:t>
            </w:r>
          </w:p>
          <w:p w14:paraId="62CFAB79" w14:textId="77777777" w:rsidR="007333C4" w:rsidRPr="00390B75" w:rsidRDefault="00552A37" w:rsidP="00552A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PEU_U01, PEU_U02, PEU_U03</w:t>
            </w:r>
          </w:p>
        </w:tc>
        <w:tc>
          <w:tcPr>
            <w:tcW w:w="4642" w:type="dxa"/>
          </w:tcPr>
          <w:p w14:paraId="53F23EB0" w14:textId="77777777" w:rsidR="007333C4" w:rsidRPr="00390B75" w:rsidRDefault="00552A37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zaliczeniowe</w:t>
            </w:r>
          </w:p>
        </w:tc>
      </w:tr>
      <w:tr w:rsidR="00977663" w:rsidRPr="00390B75" w14:paraId="70C532B5" w14:textId="77777777" w:rsidTr="007C72CA">
        <w:tc>
          <w:tcPr>
            <w:tcW w:w="9286" w:type="dxa"/>
            <w:gridSpan w:val="3"/>
          </w:tcPr>
          <w:p w14:paraId="4CA854AC" w14:textId="77777777" w:rsidR="00713A17" w:rsidRPr="00390B75" w:rsidRDefault="007358EE" w:rsidP="00A123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552A37">
              <w:rPr>
                <w:sz w:val="22"/>
                <w:szCs w:val="22"/>
              </w:rPr>
              <w:t xml:space="preserve"> = 100% F1</w:t>
            </w:r>
          </w:p>
        </w:tc>
      </w:tr>
    </w:tbl>
    <w:p w14:paraId="58373CFE" w14:textId="77777777" w:rsidR="00067B47" w:rsidRDefault="00067B47">
      <w:pPr>
        <w:rPr>
          <w:sz w:val="12"/>
          <w:szCs w:val="12"/>
        </w:rPr>
      </w:pPr>
    </w:p>
    <w:p w14:paraId="5A2BC433" w14:textId="77777777"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53F2B616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2AFE4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14:paraId="0711F978" w14:textId="77777777" w:rsidTr="00552A37">
        <w:trPr>
          <w:trHeight w:val="2942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40584A" w14:textId="77777777" w:rsidR="002B5912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14:paraId="3C87D0BF" w14:textId="77777777"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415FFC43" w14:textId="77777777" w:rsidR="00552A37" w:rsidRPr="003103A9" w:rsidRDefault="00552A37" w:rsidP="00552A37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r w:rsidRPr="003103A9">
              <w:rPr>
                <w:iCs/>
                <w:color w:val="000000"/>
                <w:sz w:val="22"/>
                <w:szCs w:val="22"/>
                <w:lang w:val="en-US" w:eastAsia="pl-PL"/>
              </w:rPr>
              <w:t>PMBOK (A Guide to the Project Management Body of Knowledge)</w:t>
            </w:r>
          </w:p>
          <w:p w14:paraId="1A5D7E1E" w14:textId="77777777" w:rsidR="00552A37" w:rsidRPr="003103A9" w:rsidRDefault="00552A37" w:rsidP="00552A37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Norma ISO 21500</w:t>
            </w:r>
          </w:p>
          <w:p w14:paraId="0FBC0E55" w14:textId="77777777" w:rsidR="006F01A6" w:rsidRPr="00552A37" w:rsidRDefault="00552A37" w:rsidP="00552A37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Norma ISO 37120</w:t>
            </w:r>
          </w:p>
          <w:p w14:paraId="3C7E86A8" w14:textId="77777777" w:rsidR="006F01A6" w:rsidRPr="00874AAA" w:rsidRDefault="006F01A6"/>
          <w:p w14:paraId="5D00A236" w14:textId="77777777"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7C5BE0E2" w14:textId="77777777" w:rsidR="00552A37" w:rsidRPr="005803E3" w:rsidRDefault="00552A37" w:rsidP="00552A37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 xml:space="preserve">J.K. </w:t>
            </w:r>
            <w:proofErr w:type="spellStart"/>
            <w:r>
              <w:rPr>
                <w:szCs w:val="18"/>
              </w:rPr>
              <w:t>Liker</w:t>
            </w:r>
            <w:proofErr w:type="spellEnd"/>
            <w:r>
              <w:rPr>
                <w:szCs w:val="18"/>
              </w:rPr>
              <w:t xml:space="preserve"> Droga Toyoty do ciągłego doskonalenia</w:t>
            </w:r>
          </w:p>
          <w:p w14:paraId="6BCF3430" w14:textId="77777777" w:rsidR="002B5912" w:rsidRPr="00552A37" w:rsidRDefault="00552A37" w:rsidP="00552A37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 w:rsidRPr="00552A37">
              <w:rPr>
                <w:szCs w:val="18"/>
              </w:rPr>
              <w:t xml:space="preserve">R. Wysocki, </w:t>
            </w:r>
            <w:proofErr w:type="spellStart"/>
            <w:r w:rsidRPr="00552A37">
              <w:rPr>
                <w:szCs w:val="18"/>
              </w:rPr>
              <w:t>R.McGray</w:t>
            </w:r>
            <w:proofErr w:type="spellEnd"/>
            <w:r w:rsidRPr="00552A37">
              <w:rPr>
                <w:szCs w:val="18"/>
              </w:rPr>
              <w:t xml:space="preserve"> Efektywne zarządzanie projektami</w:t>
            </w:r>
          </w:p>
        </w:tc>
      </w:tr>
      <w:tr w:rsidR="009A3831" w14:paraId="1EF4F7A0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C36F3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5A5CF30C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CC6574" w14:textId="77777777" w:rsidR="009A3831" w:rsidRPr="00813723" w:rsidRDefault="00552A37" w:rsidP="0085533D">
            <w:pPr>
              <w:snapToGrid w:val="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Maciej Szarejko, maciej.szarejko@pwr.edu.pl</w:t>
            </w:r>
          </w:p>
        </w:tc>
      </w:tr>
    </w:tbl>
    <w:p w14:paraId="3AE50061" w14:textId="77777777" w:rsidR="00CB759A" w:rsidRDefault="00CB759A" w:rsidP="00EF2200">
      <w:pPr>
        <w:pStyle w:val="Nagwek3"/>
        <w:numPr>
          <w:ilvl w:val="0"/>
          <w:numId w:val="0"/>
        </w:numPr>
        <w:jc w:val="left"/>
      </w:pPr>
    </w:p>
    <w:sectPr w:rsidR="00CB759A" w:rsidSect="00330D51">
      <w:footerReference w:type="default" r:id="rId11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F31D3" w14:textId="77777777" w:rsidR="00422C45" w:rsidRDefault="00422C45">
      <w:r>
        <w:separator/>
      </w:r>
    </w:p>
  </w:endnote>
  <w:endnote w:type="continuationSeparator" w:id="0">
    <w:p w14:paraId="4D4C3A9E" w14:textId="77777777" w:rsidR="00422C45" w:rsidRDefault="00422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854ED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BDD170" w14:textId="77777777" w:rsidR="00422C45" w:rsidRDefault="00422C45">
      <w:r>
        <w:separator/>
      </w:r>
    </w:p>
  </w:footnote>
  <w:footnote w:type="continuationSeparator" w:id="0">
    <w:p w14:paraId="1DB2E286" w14:textId="77777777" w:rsidR="00422C45" w:rsidRDefault="00422C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0F7262"/>
    <w:rsid w:val="00103E11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D58E2"/>
    <w:rsid w:val="001E0D88"/>
    <w:rsid w:val="0020624E"/>
    <w:rsid w:val="0021066E"/>
    <w:rsid w:val="00216C3F"/>
    <w:rsid w:val="00221A54"/>
    <w:rsid w:val="0023230F"/>
    <w:rsid w:val="00236A6A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7FF3"/>
    <w:rsid w:val="002E286E"/>
    <w:rsid w:val="002F46F4"/>
    <w:rsid w:val="003013A2"/>
    <w:rsid w:val="00312640"/>
    <w:rsid w:val="00330D51"/>
    <w:rsid w:val="003325BF"/>
    <w:rsid w:val="0033626A"/>
    <w:rsid w:val="00361AB9"/>
    <w:rsid w:val="003810E9"/>
    <w:rsid w:val="00390B75"/>
    <w:rsid w:val="003B0A30"/>
    <w:rsid w:val="003C37E7"/>
    <w:rsid w:val="003C650C"/>
    <w:rsid w:val="003F183E"/>
    <w:rsid w:val="003F5F77"/>
    <w:rsid w:val="00407B87"/>
    <w:rsid w:val="00422C45"/>
    <w:rsid w:val="00425E83"/>
    <w:rsid w:val="00434D81"/>
    <w:rsid w:val="00445A01"/>
    <w:rsid w:val="00456040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5030BB"/>
    <w:rsid w:val="0050644A"/>
    <w:rsid w:val="005454F1"/>
    <w:rsid w:val="005475EE"/>
    <w:rsid w:val="00552A37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21B56"/>
    <w:rsid w:val="006377D3"/>
    <w:rsid w:val="00663BA2"/>
    <w:rsid w:val="006858A7"/>
    <w:rsid w:val="006B0D90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40371"/>
    <w:rsid w:val="007513C4"/>
    <w:rsid w:val="00765B5D"/>
    <w:rsid w:val="00794A39"/>
    <w:rsid w:val="007B30F9"/>
    <w:rsid w:val="007C6787"/>
    <w:rsid w:val="007C72CA"/>
    <w:rsid w:val="007D1760"/>
    <w:rsid w:val="007D46F8"/>
    <w:rsid w:val="007D5C79"/>
    <w:rsid w:val="008011DB"/>
    <w:rsid w:val="008112FE"/>
    <w:rsid w:val="00813723"/>
    <w:rsid w:val="00850D9B"/>
    <w:rsid w:val="0085533D"/>
    <w:rsid w:val="008730C1"/>
    <w:rsid w:val="00874AAA"/>
    <w:rsid w:val="00875BE6"/>
    <w:rsid w:val="008A0AE7"/>
    <w:rsid w:val="008B3399"/>
    <w:rsid w:val="008C1CE2"/>
    <w:rsid w:val="008C3907"/>
    <w:rsid w:val="008C4D57"/>
    <w:rsid w:val="008F1AD2"/>
    <w:rsid w:val="008F5F86"/>
    <w:rsid w:val="00915194"/>
    <w:rsid w:val="00937508"/>
    <w:rsid w:val="009639EB"/>
    <w:rsid w:val="00965E7F"/>
    <w:rsid w:val="0096719C"/>
    <w:rsid w:val="00977663"/>
    <w:rsid w:val="00990D32"/>
    <w:rsid w:val="00991BD4"/>
    <w:rsid w:val="009A33BF"/>
    <w:rsid w:val="009A3831"/>
    <w:rsid w:val="009B74F0"/>
    <w:rsid w:val="009D49C5"/>
    <w:rsid w:val="009E23F5"/>
    <w:rsid w:val="009E3E28"/>
    <w:rsid w:val="009E431C"/>
    <w:rsid w:val="00A12397"/>
    <w:rsid w:val="00A12B4B"/>
    <w:rsid w:val="00A309E9"/>
    <w:rsid w:val="00A405D5"/>
    <w:rsid w:val="00A677CF"/>
    <w:rsid w:val="00A73274"/>
    <w:rsid w:val="00AB33CE"/>
    <w:rsid w:val="00AB78D3"/>
    <w:rsid w:val="00AC0C11"/>
    <w:rsid w:val="00AC4224"/>
    <w:rsid w:val="00AD036F"/>
    <w:rsid w:val="00AD643A"/>
    <w:rsid w:val="00AF1B89"/>
    <w:rsid w:val="00B03744"/>
    <w:rsid w:val="00B1282C"/>
    <w:rsid w:val="00B3200B"/>
    <w:rsid w:val="00B3552F"/>
    <w:rsid w:val="00B43849"/>
    <w:rsid w:val="00B4771F"/>
    <w:rsid w:val="00B53E01"/>
    <w:rsid w:val="00B721DE"/>
    <w:rsid w:val="00B972A9"/>
    <w:rsid w:val="00B975A9"/>
    <w:rsid w:val="00BA26EE"/>
    <w:rsid w:val="00BA5773"/>
    <w:rsid w:val="00BE27A3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E0349"/>
    <w:rsid w:val="00D10320"/>
    <w:rsid w:val="00D332B9"/>
    <w:rsid w:val="00D376AB"/>
    <w:rsid w:val="00D552A5"/>
    <w:rsid w:val="00D76C38"/>
    <w:rsid w:val="00D81453"/>
    <w:rsid w:val="00DA2E73"/>
    <w:rsid w:val="00DA525E"/>
    <w:rsid w:val="00DB58D8"/>
    <w:rsid w:val="00DB7C62"/>
    <w:rsid w:val="00DC16A5"/>
    <w:rsid w:val="00DC5082"/>
    <w:rsid w:val="00E022A7"/>
    <w:rsid w:val="00E051BD"/>
    <w:rsid w:val="00E1641F"/>
    <w:rsid w:val="00E40C64"/>
    <w:rsid w:val="00E4235B"/>
    <w:rsid w:val="00E52DD3"/>
    <w:rsid w:val="00E5380C"/>
    <w:rsid w:val="00E646A1"/>
    <w:rsid w:val="00E72794"/>
    <w:rsid w:val="00E76872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60A81"/>
    <w:rsid w:val="00F62928"/>
    <w:rsid w:val="00F64B62"/>
    <w:rsid w:val="00F84BEE"/>
    <w:rsid w:val="00FB2632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6B7DC68C"/>
  <w15:chartTrackingRefBased/>
  <w15:docId w15:val="{4E757437-7DB1-48AC-A074-D89AC98EA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9E3E28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ED6592DC-EB15-4705-98FB-2AF63D3681C8}">
  <ds:schemaRefs>
    <ds:schemaRef ds:uri="133eaf75-6719-4389-9120-0c4ec9780776"/>
    <ds:schemaRef ds:uri="http://schemas.microsoft.com/office/infopath/2007/PartnerControls"/>
    <ds:schemaRef ds:uri="http://purl.org/dc/elements/1.1/"/>
    <ds:schemaRef ds:uri="http://www.w3.org/XML/1998/namespace"/>
    <ds:schemaRef ds:uri="e47cc9cf-e2a4-47f9-996a-9adc16e17550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09AEB21-5721-48E4-89CB-78000BB1F76D}"/>
</file>

<file path=customXml/itemProps3.xml><?xml version="1.0" encoding="utf-8"?>
<ds:datastoreItem xmlns:ds="http://schemas.openxmlformats.org/officeDocument/2006/customXml" ds:itemID="{1CB300F9-7F17-4169-8C79-B6EDA5DE8D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9060E6-579B-4BD1-8B9B-C032B8F8A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4</Pages>
  <Words>1296</Words>
  <Characters>7777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9055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magdalena.mlek@pwr.edu.pl</cp:lastModifiedBy>
  <cp:revision>10</cp:revision>
  <cp:lastPrinted>2019-01-14T10:42:00Z</cp:lastPrinted>
  <dcterms:created xsi:type="dcterms:W3CDTF">2020-10-21T19:49:00Z</dcterms:created>
  <dcterms:modified xsi:type="dcterms:W3CDTF">2021-02-04T11:45:00Z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